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94" w:rsidRPr="00516C94" w:rsidRDefault="00516C94" w:rsidP="00516C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16C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Сроки оформления единого пособия</w:t>
      </w:r>
    </w:p>
    <w:p w:rsidR="00516C94" w:rsidRPr="00516C94" w:rsidRDefault="00921039" w:rsidP="00516C94">
      <w:pPr>
        <w:pStyle w:val="a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505075" cy="3543300"/>
            <wp:effectExtent l="19050" t="0" r="9525" b="0"/>
            <wp:wrapSquare wrapText="bothSides"/>
            <wp:docPr id="1" name="Рисунок 1" descr="🔵 Сроки рассмотрения заявлений на оформление единого пособия 🔷 В  Санкт-Петербурге и Ленинградской области..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🔵 Сроки рассмотрения заявлений на оформление единого пособия 🔷 В  Санкт-Петербурге и Ленинградской области..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C94" w:rsidRPr="00516C94" w:rsidRDefault="00516C94" w:rsidP="0092103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516C94">
        <w:rPr>
          <w:sz w:val="28"/>
          <w:szCs w:val="28"/>
        </w:rPr>
        <w:t>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от организаций и документов заявителя. Если по выплате вынесен отказ, уведомление об этом направляется в течение 1 рабочего дня.</w:t>
      </w:r>
    </w:p>
    <w:p w:rsidR="00516C94" w:rsidRPr="00516C94" w:rsidRDefault="00516C94" w:rsidP="0092103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516C94">
        <w:rPr>
          <w:sz w:val="28"/>
          <w:szCs w:val="28"/>
        </w:rPr>
        <w:t>Первое перечисление сре</w:t>
      </w:r>
      <w:proofErr w:type="gramStart"/>
      <w:r w:rsidRPr="00516C94">
        <w:rPr>
          <w:sz w:val="28"/>
          <w:szCs w:val="28"/>
        </w:rPr>
        <w:t>дств пр</w:t>
      </w:r>
      <w:proofErr w:type="gramEnd"/>
      <w:r w:rsidRPr="00516C94">
        <w:rPr>
          <w:sz w:val="28"/>
          <w:szCs w:val="28"/>
        </w:rPr>
        <w:t>оисходит в течение 5 рабочих дней после принятия решения о назначении выплаты. В дальнейшем средства перечисляются с 1-го по 25-ое число месяца, следующего за месяцем, за который выплачивается пособие. При этом в установленной правоприменительной практике перечисления  средств осуществляются в единый расчетный день 3-го числа месяца, следующего за месяцем, за который выплачивалось пособие.</w:t>
      </w:r>
    </w:p>
    <w:p w:rsidR="00516C94" w:rsidRPr="00516C94" w:rsidRDefault="00516C94" w:rsidP="0092103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516C94">
        <w:rPr>
          <w:sz w:val="28"/>
          <w:szCs w:val="28"/>
        </w:rPr>
        <w:t>Срок принятия решения по заявлению продлевается на 20 рабочих дней, если в Социальный фонд России не поступили сведения из организаций или документы, подтверждающие право на выплату.</w:t>
      </w:r>
    </w:p>
    <w:p w:rsidR="0071511B" w:rsidRDefault="0071511B"/>
    <w:sectPr w:rsidR="0071511B" w:rsidSect="00715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C94"/>
    <w:rsid w:val="00516C94"/>
    <w:rsid w:val="0071511B"/>
    <w:rsid w:val="00921039"/>
    <w:rsid w:val="00B3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1B"/>
  </w:style>
  <w:style w:type="paragraph" w:styleId="1">
    <w:name w:val="heading 1"/>
    <w:basedOn w:val="a"/>
    <w:link w:val="10"/>
    <w:uiPriority w:val="9"/>
    <w:qFormat/>
    <w:rsid w:val="00516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6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2023-02-13T10:07:00Z</dcterms:created>
  <dcterms:modified xsi:type="dcterms:W3CDTF">2023-02-15T12:29:00Z</dcterms:modified>
</cp:coreProperties>
</file>